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F" w:rsidRPr="00B679EF" w:rsidRDefault="00B679EF" w:rsidP="00B679EF">
      <w:pPr>
        <w:shd w:val="clear" w:color="auto" w:fill="FFFFFF"/>
        <w:spacing w:before="150" w:after="150" w:line="42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fr-FR"/>
        </w:rPr>
      </w:pPr>
      <w:r w:rsidRPr="00B679EF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fr-FR"/>
        </w:rPr>
        <w:t xml:space="preserve">Nosy-Be/Eden lodge : Une école pour 100 élèves à </w:t>
      </w:r>
      <w:proofErr w:type="spellStart"/>
      <w:r w:rsidRPr="00B679EF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fr-FR"/>
        </w:rPr>
        <w:t>Anjanozano</w:t>
      </w:r>
      <w:proofErr w:type="spellEnd"/>
    </w:p>
    <w:p w:rsid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  <w:r w:rsidRPr="00B679EF"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  <w:t xml:space="preserve">06 </w:t>
      </w:r>
      <w:proofErr w:type="spellStart"/>
      <w:r w:rsidRPr="00B679EF"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  <w:t>nov</w:t>
      </w:r>
      <w:proofErr w:type="spellEnd"/>
      <w:r w:rsidRPr="00B679EF"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  <w:t xml:space="preserve"> 2014</w:t>
      </w:r>
    </w:p>
    <w:p w:rsid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</w:p>
    <w:p w:rsid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</w:p>
    <w:p w:rsid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</w:p>
    <w:p w:rsid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</w:p>
    <w:p w:rsidR="00B679EF" w:rsidRP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777777"/>
          <w:spacing w:val="15"/>
          <w:sz w:val="17"/>
          <w:szCs w:val="17"/>
          <w:lang w:eastAsia="fr-FR"/>
        </w:rPr>
      </w:pPr>
    </w:p>
    <w:p w:rsidR="00B679EF" w:rsidRPr="00B679EF" w:rsidRDefault="00B679EF" w:rsidP="00B679EF">
      <w:pPr>
        <w:shd w:val="clear" w:color="auto" w:fill="FFFFFF"/>
        <w:spacing w:after="0" w:line="285" w:lineRule="atLeast"/>
        <w:jc w:val="center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 w:rsidRPr="00B679EF">
        <w:rPr>
          <w:rFonts w:ascii="inherit" w:eastAsia="Times New Roman" w:hAnsi="inherit" w:cs="Helvetica"/>
          <w:noProof/>
          <w:color w:val="DE001D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 wp14:anchorId="013822ED" wp14:editId="61A08B5A">
            <wp:extent cx="4457700" cy="571500"/>
            <wp:effectExtent l="0" t="0" r="0" b="0"/>
            <wp:docPr id="1" name="Image 1" descr="http://www.midi-madagasikara.mg/pub/jacaranda-promo-fin-anne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i-madagasikara.mg/pub/jacaranda-promo-fin-anne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9EF" w:rsidRPr="00B679EF" w:rsidRDefault="00B679EF" w:rsidP="00B679EF">
      <w:pPr>
        <w:shd w:val="clear" w:color="auto" w:fill="FFFFFF"/>
        <w:spacing w:after="0" w:line="28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:rsidR="00B679EF" w:rsidRDefault="00B679EF" w:rsidP="00B679EF">
      <w:pPr>
        <w:shd w:val="clear" w:color="auto" w:fill="FFFFFF"/>
        <w:spacing w:line="285" w:lineRule="atLeast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</w:pPr>
      <w:bookmarkStart w:id="0" w:name="_GoBack"/>
      <w:r w:rsidRPr="00B679EF">
        <w:rPr>
          <w:rFonts w:ascii="inherit" w:eastAsia="Times New Roman" w:hAnsi="inherit" w:cs="Helvetica"/>
          <w:noProof/>
          <w:color w:val="DE001D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 wp14:anchorId="002DB6DC" wp14:editId="74CCC25A">
            <wp:extent cx="2857500" cy="2133600"/>
            <wp:effectExtent l="0" t="0" r="0" b="0"/>
            <wp:docPr id="2" name="Image 2" descr="ankiz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kiz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9EF" w:rsidRDefault="00B679EF" w:rsidP="00B679EF">
      <w:pPr>
        <w:shd w:val="clear" w:color="auto" w:fill="FFFFFF"/>
        <w:spacing w:line="285" w:lineRule="atLeast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</w:pPr>
    </w:p>
    <w:p w:rsidR="00B679EF" w:rsidRPr="00B679EF" w:rsidRDefault="00B679EF" w:rsidP="00B679EF">
      <w:pPr>
        <w:shd w:val="clear" w:color="auto" w:fill="FFFFFF"/>
        <w:spacing w:line="285" w:lineRule="atLeast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</w:pPr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Une toute nouvelle école pouvant accueillir jusqu’à 100 élèves, des fournitures scolaires, des appuis en matériels venant de l’association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Docenda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et de l’Eden lodge, voilà la bonne nouvelle du côté d’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Anjanozano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Nosy-Be. En effet, une école primaire a été inaugurée samedi 25 octobre par le Maire de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Bemaneviky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du district d’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Ambanja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. Il s’agit de l’aboutissement de plusieurs mois d’efforts communs entre la communauté locale, l’hôtel Eden Lodge et l’association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Docenda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. Si depuis son implantation, Eden Lodge s’est attelé à soutenir plusieurs écoles dans les villages aux alentours, cette fois-ci, avec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Docenda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et « En scène pour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Mada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 », les choses ont beaucoup plus évolué. Irène Petit, Présidente de DOCENDA et En scène pour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Mada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, a choisi d’impliquer ses deux associations. Mettant à contribution son expérience de professionnelle de l’enseignement et des années d’actions humanitaires, elle a mobilisé depuis plusieurs mois </w:t>
      </w:r>
      <w:proofErr w:type="gram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levées</w:t>
      </w:r>
      <w:proofErr w:type="gram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de fonds, appui à la pédagogie et échanges avec des écoliers de son collège parisien. Depuis 2013, des séjours solidaires d’écoliers français à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Anjanojano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s’y tiennent. De son côté, Eden Lodge a toujours voulu prouver que cet hôtel n’est pas « juste » la plage de sable blanc cristallin, parsemée de majestueux baobabs et surplombée par une forêt primaire luxuriante. En mettant en place une équipe multiculturelle, les propriétaires d’Eden lodge, Yves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Benouaich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 xml:space="preserve"> et Frédérique </w:t>
      </w:r>
      <w:proofErr w:type="spellStart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Glainereau</w:t>
      </w:r>
      <w:proofErr w:type="spellEnd"/>
      <w:r w:rsidRPr="00B679EF">
        <w:rPr>
          <w:rFonts w:ascii="inherit" w:eastAsia="Times New Roman" w:hAnsi="inherit" w:cs="Helvetica"/>
          <w:color w:val="333333"/>
          <w:sz w:val="18"/>
          <w:szCs w:val="18"/>
          <w:lang w:eastAsia="fr-FR"/>
        </w:rPr>
        <w:t>, ont toujours misé sur de la valeur sûre. En désignant le couple Franco malgache à sa direction, ils savaient que ceci bénéficiera d’un savoir-faire international. Bénéfique au lodge et crucial pour l’implantation de l’école. L’hôtel s’est engagé pour la suite à assurer le salaire des enseignants, comme il le fait déjà pour toutes les écoles primaires proches des alentours.</w:t>
      </w:r>
    </w:p>
    <w:p w:rsidR="005125CC" w:rsidRDefault="005125CC"/>
    <w:sectPr w:rsidR="0051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EF"/>
    <w:rsid w:val="005125CC"/>
    <w:rsid w:val="00B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4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idi-madagasikara.mg/wp-content/uploads/2014/11/ankizy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jacaranda.fr/blog/promotion-vols-madagasc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nous</cp:lastModifiedBy>
  <cp:revision>1</cp:revision>
  <dcterms:created xsi:type="dcterms:W3CDTF">2014-11-07T15:46:00Z</dcterms:created>
  <dcterms:modified xsi:type="dcterms:W3CDTF">2014-11-07T15:47:00Z</dcterms:modified>
</cp:coreProperties>
</file>